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7E236" w14:textId="2EDA8E8A" w:rsidR="00012CA1" w:rsidRDefault="00A54D96" w:rsidP="005F7098">
      <w:pPr>
        <w:pStyle w:val="PargrafodaLista"/>
        <w:spacing w:after="0" w:line="240" w:lineRule="auto"/>
        <w:ind w:left="0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A54D96">
        <w:rPr>
          <w:b/>
          <w:sz w:val="24"/>
          <w:szCs w:val="24"/>
          <w:u w:val="single"/>
        </w:rPr>
        <w:t>Termo de Autorização de Atividade Escoteira Compartilhada – TAAEC</w:t>
      </w:r>
    </w:p>
    <w:p w14:paraId="119B1236" w14:textId="77777777" w:rsidR="00A54D96" w:rsidRDefault="00A54D96" w:rsidP="005F7098">
      <w:pPr>
        <w:pStyle w:val="PargrafodaLista"/>
        <w:spacing w:after="0" w:line="240" w:lineRule="auto"/>
        <w:ind w:left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4814"/>
        <w:gridCol w:w="311"/>
        <w:gridCol w:w="649"/>
        <w:gridCol w:w="629"/>
        <w:gridCol w:w="3230"/>
      </w:tblGrid>
      <w:tr w:rsidR="0081669E" w14:paraId="49845D4B" w14:textId="77777777" w:rsidTr="00C40915"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5E0E21DC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</w:rPr>
              <w:t>Dados da Atividade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35D2A8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DF59CA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669E" w14:paraId="5BFE5015" w14:textId="77777777" w:rsidTr="00691FBD">
        <w:tc>
          <w:tcPr>
            <w:tcW w:w="9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FBE7F3" w14:textId="2F1334F9" w:rsidR="0081669E" w:rsidRDefault="0081669E" w:rsidP="00BA1EEC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Nome da atividade no </w:t>
            </w:r>
            <w:proofErr w:type="spellStart"/>
            <w:r w:rsidR="00BA1EEC">
              <w:rPr>
                <w:rFonts w:ascii="Arial" w:hAnsi="Arial" w:cs="Arial"/>
              </w:rPr>
              <w:t>Paxtu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1669E" w14:paraId="0E1DDA4C" w14:textId="77777777" w:rsidTr="00691FBD">
        <w:tc>
          <w:tcPr>
            <w:tcW w:w="5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532ABE" w14:textId="163E57D2" w:rsidR="0081669E" w:rsidRDefault="00A54D96" w:rsidP="0081669E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UEL</w:t>
            </w:r>
            <w:r w:rsidR="0081669E">
              <w:rPr>
                <w:rFonts w:ascii="Arial" w:hAnsi="Arial" w:cs="Arial"/>
              </w:rPr>
              <w:t>:</w:t>
            </w:r>
            <w:r w:rsidR="0081669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9130" w14:textId="6FB973E1" w:rsidR="0081669E" w:rsidRDefault="0081669E" w:rsidP="002D39A2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Ramo: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D39A2" w14:paraId="52DAF2EF" w14:textId="77777777" w:rsidTr="00691FBD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C52D4" w14:textId="2A47D318" w:rsidR="002D39A2" w:rsidRDefault="002D39A2" w:rsidP="00BB1C73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Início (</w:t>
            </w:r>
            <w:r w:rsidR="00BB1C7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ata e </w:t>
            </w:r>
            <w:r w:rsidR="00BB1C73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orário</w:t>
            </w:r>
            <w:r w:rsidR="00982C59">
              <w:rPr>
                <w:rFonts w:ascii="Arial" w:hAnsi="Arial" w:cs="Arial"/>
              </w:rPr>
              <w:t>)</w:t>
            </w:r>
            <w:r w:rsidR="00470519">
              <w:rPr>
                <w:rFonts w:ascii="Arial" w:hAnsi="Arial" w:cs="Arial"/>
              </w:rPr>
              <w:t xml:space="preserve">: </w:t>
            </w:r>
            <w:r w:rsidR="00571A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1251DA" w14:textId="6F70E004" w:rsidR="002D39A2" w:rsidRDefault="002D39A2" w:rsidP="00FC53B8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Término (data e </w:t>
            </w:r>
            <w:r w:rsidR="00FC53B8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orário):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54D96" w14:paraId="380D29A1" w14:textId="77777777" w:rsidTr="00691FBD">
        <w:tc>
          <w:tcPr>
            <w:tcW w:w="9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7F98B" w14:textId="1AC8194C" w:rsidR="00A54D96" w:rsidRPr="002D39A2" w:rsidRDefault="00A54D96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Escotista </w:t>
            </w:r>
            <w:r w:rsidR="00F4718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esponsável:</w:t>
            </w:r>
          </w:p>
        </w:tc>
      </w:tr>
    </w:tbl>
    <w:p w14:paraId="1289C036" w14:textId="77777777" w:rsidR="0081669E" w:rsidRDefault="0081669E" w:rsidP="0081669E">
      <w:pPr>
        <w:jc w:val="center"/>
        <w:rPr>
          <w:rFonts w:ascii="Cambria" w:hAnsi="Cambria" w:cs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5125"/>
        <w:gridCol w:w="1350"/>
        <w:gridCol w:w="3158"/>
      </w:tblGrid>
      <w:tr w:rsidR="0081669E" w14:paraId="30D2EA39" w14:textId="77777777" w:rsidTr="00C40915">
        <w:trPr>
          <w:jc w:val="center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499F9F79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Objetivos </w:t>
            </w:r>
            <w:r w:rsidR="002D39A2">
              <w:rPr>
                <w:rFonts w:ascii="Arial" w:hAnsi="Arial" w:cs="Arial"/>
                <w:b/>
                <w:color w:val="FFFFFF"/>
              </w:rPr>
              <w:t xml:space="preserve">Gerais </w:t>
            </w:r>
            <w:r>
              <w:rPr>
                <w:rFonts w:ascii="Arial" w:hAnsi="Arial" w:cs="Arial"/>
                <w:b/>
                <w:color w:val="FFFFFF"/>
              </w:rPr>
              <w:t>da Atividade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B5C638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81FCFA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669E" w14:paraId="3F2C70C7" w14:textId="77777777" w:rsidTr="00691FBD">
        <w:trPr>
          <w:trHeight w:val="1134"/>
          <w:jc w:val="center"/>
        </w:trPr>
        <w:tc>
          <w:tcPr>
            <w:tcW w:w="9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6171B6" w14:textId="77777777" w:rsidR="00470519" w:rsidRDefault="00691FBD" w:rsidP="00691FBD">
            <w:pPr>
              <w:pStyle w:val="PargrafodaLista"/>
              <w:numPr>
                <w:ilvl w:val="0"/>
                <w:numId w:val="15"/>
              </w:numPr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9E0A8" w14:textId="77777777" w:rsidR="00691FBD" w:rsidRDefault="00691FBD" w:rsidP="00691FBD">
            <w:pPr>
              <w:pStyle w:val="PargrafodaLista"/>
              <w:numPr>
                <w:ilvl w:val="0"/>
                <w:numId w:val="15"/>
              </w:numPr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7059A9" w14:textId="40EC64C6" w:rsidR="00691FBD" w:rsidRPr="00470519" w:rsidRDefault="00691FBD" w:rsidP="00691FBD">
            <w:pPr>
              <w:pStyle w:val="PargrafodaLista"/>
              <w:numPr>
                <w:ilvl w:val="0"/>
                <w:numId w:val="15"/>
              </w:numPr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7EC9A786" w14:textId="77777777" w:rsidR="0081669E" w:rsidRDefault="0081669E" w:rsidP="0081669E">
      <w:pPr>
        <w:jc w:val="center"/>
        <w:rPr>
          <w:rFonts w:ascii="Cambria" w:hAnsi="Cambria"/>
          <w:b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5215"/>
        <w:gridCol w:w="1251"/>
        <w:gridCol w:w="3167"/>
      </w:tblGrid>
      <w:tr w:rsidR="0081669E" w14:paraId="0A0FD108" w14:textId="77777777" w:rsidTr="00C40915">
        <w:trPr>
          <w:jc w:val="center"/>
        </w:trPr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192CC0B5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</w:rPr>
              <w:t>Localização</w:t>
            </w:r>
          </w:p>
        </w:tc>
        <w:tc>
          <w:tcPr>
            <w:tcW w:w="12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E9B180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4B5BDB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669E" w:rsidRPr="003B668E" w14:paraId="7FF8FFCF" w14:textId="77777777" w:rsidTr="00C40915">
        <w:trPr>
          <w:jc w:val="center"/>
        </w:trPr>
        <w:tc>
          <w:tcPr>
            <w:tcW w:w="9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D2C5BF" w14:textId="389F798C" w:rsidR="003B668E" w:rsidRPr="003B668E" w:rsidRDefault="0081669E" w:rsidP="00C82EC8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 w:rsidRPr="003B668E">
              <w:rPr>
                <w:rFonts w:ascii="Arial" w:hAnsi="Arial" w:cs="Arial"/>
              </w:rPr>
              <w:t>URL Google Maps</w:t>
            </w:r>
            <w:r w:rsidR="003B668E" w:rsidRPr="003B668E">
              <w:rPr>
                <w:rFonts w:ascii="Arial" w:hAnsi="Arial" w:cs="Arial"/>
                <w:i/>
              </w:rPr>
              <w:t xml:space="preserve"> –</w:t>
            </w:r>
          </w:p>
        </w:tc>
      </w:tr>
      <w:tr w:rsidR="002D39A2" w14:paraId="0FF4E7B0" w14:textId="77777777" w:rsidTr="00C40915">
        <w:trPr>
          <w:jc w:val="center"/>
        </w:trPr>
        <w:tc>
          <w:tcPr>
            <w:tcW w:w="9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A96B9" w14:textId="3AFAEF6F" w:rsidR="002D39A2" w:rsidRPr="00EB462D" w:rsidRDefault="002D39A2" w:rsidP="002D39A2">
            <w:pPr>
              <w:spacing w:before="40" w:after="40"/>
              <w:rPr>
                <w:rFonts w:ascii="Arial" w:hAnsi="Arial" w:cs="Arial"/>
              </w:rPr>
            </w:pPr>
            <w:r w:rsidRPr="00EB462D">
              <w:rPr>
                <w:rFonts w:ascii="Arial" w:hAnsi="Arial" w:cs="Arial"/>
              </w:rPr>
              <w:t>Local (endereço completo):</w:t>
            </w:r>
            <w:r w:rsidR="00EB462D" w:rsidRPr="00EB462D">
              <w:rPr>
                <w:rFonts w:ascii="Arial" w:hAnsi="Arial" w:cs="Arial"/>
              </w:rPr>
              <w:t xml:space="preserve"> </w:t>
            </w:r>
          </w:p>
        </w:tc>
      </w:tr>
      <w:tr w:rsidR="0081669E" w14:paraId="76F477A6" w14:textId="77777777" w:rsidTr="00C40915">
        <w:trPr>
          <w:jc w:val="center"/>
        </w:trPr>
        <w:tc>
          <w:tcPr>
            <w:tcW w:w="9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69126B" w14:textId="77777777" w:rsidR="0081669E" w:rsidRDefault="0081669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Referências</w:t>
            </w:r>
            <w:r w:rsidR="002D39A2">
              <w:rPr>
                <w:rFonts w:ascii="Arial" w:hAnsi="Arial" w:cs="Arial"/>
              </w:rPr>
              <w:t xml:space="preserve"> para chegar ao local</w:t>
            </w:r>
            <w:r>
              <w:rPr>
                <w:rFonts w:ascii="Arial" w:hAnsi="Arial" w:cs="Arial"/>
              </w:rPr>
              <w:t xml:space="preserve">: </w:t>
            </w:r>
            <w:r w:rsidR="00EB462D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1B9F00E9" w14:textId="77777777" w:rsidR="0081669E" w:rsidRDefault="0081669E" w:rsidP="008166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BB1C73">
        <w:rPr>
          <w:rFonts w:ascii="Arial" w:hAnsi="Arial" w:cs="Arial"/>
          <w:i/>
        </w:rPr>
        <w:t>incluir mapa/croqui</w:t>
      </w:r>
      <w:r w:rsidR="00EE0E43">
        <w:rPr>
          <w:rFonts w:ascii="Arial" w:hAnsi="Arial" w:cs="Arial"/>
          <w:i/>
        </w:rPr>
        <w:t>/link</w:t>
      </w:r>
    </w:p>
    <w:p w14:paraId="425C7442" w14:textId="77777777" w:rsidR="008177F7" w:rsidRDefault="008177F7" w:rsidP="0081669E">
      <w:pPr>
        <w:rPr>
          <w:rFonts w:ascii="Cambria" w:hAnsi="Cambria"/>
          <w:b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1631"/>
        <w:gridCol w:w="561"/>
        <w:gridCol w:w="5741"/>
        <w:gridCol w:w="255"/>
        <w:gridCol w:w="1445"/>
      </w:tblGrid>
      <w:tr w:rsidR="0065749F" w:rsidRPr="0065749F" w14:paraId="5A8B08A5" w14:textId="77777777" w:rsidTr="0065749F">
        <w:trPr>
          <w:tblHeader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</w:tcPr>
          <w:p w14:paraId="6FE4E137" w14:textId="77777777" w:rsidR="002D39A2" w:rsidRPr="0065749F" w:rsidRDefault="00BB1C73" w:rsidP="0065749F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5749F">
              <w:rPr>
                <w:rFonts w:ascii="Arial" w:hAnsi="Arial" w:cs="Arial"/>
                <w:b/>
                <w:color w:val="FFFFFF" w:themeColor="background1"/>
              </w:rPr>
              <w:t>Segurança</w:t>
            </w:r>
          </w:p>
        </w:tc>
        <w:tc>
          <w:tcPr>
            <w:tcW w:w="6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3AA0E1A2" w14:textId="77777777" w:rsidR="002D39A2" w:rsidRPr="0065749F" w:rsidRDefault="00BB1C73" w:rsidP="0065749F">
            <w:pPr>
              <w:spacing w:before="40" w:after="40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(Assinale se cumprida a exigência</w:t>
            </w:r>
            <w:r w:rsidR="00EE0E43"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– S/N/P</w:t>
            </w:r>
            <w:r w:rsidR="00BE5888"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/NA</w:t>
            </w:r>
            <w:r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)</w:t>
            </w:r>
          </w:p>
          <w:p w14:paraId="48FCD7FF" w14:textId="5B8E5CE9" w:rsidR="00BE5888" w:rsidRPr="0065749F" w:rsidRDefault="00BE5888" w:rsidP="0065749F">
            <w:pPr>
              <w:spacing w:before="40" w:after="4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S=Sim, N=Não, P=Parcial </w:t>
            </w:r>
            <w:r w:rsidR="00691FBD"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(</w:t>
            </w:r>
            <w:r w:rsidRPr="00441A0C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explicar</w:t>
            </w:r>
            <w:r w:rsidR="00691FBD"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)</w:t>
            </w:r>
            <w:r w:rsidRPr="0065749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, NA- Não se Aplica</w:t>
            </w:r>
          </w:p>
        </w:tc>
        <w:tc>
          <w:tcPr>
            <w:tcW w:w="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F72ACE" w14:textId="77777777" w:rsidR="002D39A2" w:rsidRPr="0065749F" w:rsidRDefault="002D39A2" w:rsidP="0065749F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31DA27" w14:textId="77777777" w:rsidR="002D39A2" w:rsidRPr="0065749F" w:rsidRDefault="002D39A2" w:rsidP="0065749F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BB1C73" w14:paraId="47F0A5C5" w14:textId="77777777" w:rsidTr="0065749F"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D79329" w14:textId="77777777" w:rsidR="00BB1C73" w:rsidRPr="00BF3D4A" w:rsidRDefault="00BB1C73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Local e Horários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550FB" w14:textId="06FE2659" w:rsidR="00BB1C73" w:rsidRPr="00BF3D4A" w:rsidRDefault="00BB1C73" w:rsidP="0065749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7072CA" w14:textId="77777777" w:rsidR="00BB1C73" w:rsidRPr="00BF3D4A" w:rsidRDefault="00BB1C73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Realizou reconhecimento do local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com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menos de 30 dias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 xml:space="preserve">de antecedência 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da data de realização da atividade, bem como providenciou mapa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ou croqui de acesso</w:t>
            </w:r>
            <w:r w:rsidRPr="00BF3D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462D" w14:paraId="1BF08C90" w14:textId="77777777" w:rsidTr="0065749F"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14501A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1F7F9" w14:textId="5F11C885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A2CF1E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Providenciou autorização expressa e por escrito do proprietário ou responsável pelo local para realização da atividade.</w:t>
            </w:r>
          </w:p>
        </w:tc>
      </w:tr>
      <w:tr w:rsidR="00EB462D" w14:paraId="0EF8B010" w14:textId="77777777" w:rsidTr="0065749F"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4D41E8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65A12" w14:textId="48468C41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1A1085" w14:textId="52C9423D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Obteve informações, recomendações e conhece as restrições quanto ao uso do local e adotou providências para </w:t>
            </w:r>
            <w:r w:rsidR="000B00A8" w:rsidRPr="00BF3D4A">
              <w:rPr>
                <w:rFonts w:ascii="Arial" w:hAnsi="Arial" w:cs="Arial"/>
                <w:sz w:val="20"/>
                <w:szCs w:val="20"/>
              </w:rPr>
              <w:t>deixá-lo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igual ou melhor do que o encontrou.</w:t>
            </w:r>
          </w:p>
        </w:tc>
      </w:tr>
      <w:tr w:rsidR="00EB462D" w14:paraId="008B5E37" w14:textId="77777777" w:rsidTr="0065749F">
        <w:tc>
          <w:tcPr>
            <w:tcW w:w="1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6FF18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53F24" w14:textId="557F6FB4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438FF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Identificou no local os pontos de risco e adotou medidas para eliminá-los ou minimizá-los.</w:t>
            </w:r>
          </w:p>
        </w:tc>
      </w:tr>
      <w:tr w:rsidR="00EB462D" w14:paraId="5B151AD5" w14:textId="77777777" w:rsidTr="0065749F"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AA13B5" w14:textId="77777777" w:rsidR="00EB462D" w:rsidRPr="00BF3D4A" w:rsidRDefault="00EB462D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Programação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2FBA6" w14:textId="14ED4148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3CB5BE" w14:textId="455B05B0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A programação detalhada no </w:t>
            </w:r>
            <w:proofErr w:type="spellStart"/>
            <w:r w:rsidR="00552B61">
              <w:rPr>
                <w:rFonts w:ascii="Arial" w:hAnsi="Arial" w:cs="Arial"/>
                <w:color w:val="000000" w:themeColor="text1"/>
                <w:sz w:val="20"/>
                <w:szCs w:val="20"/>
              </w:rPr>
              <w:t>Paxtu</w:t>
            </w:r>
            <w:proofErr w:type="spellEnd"/>
            <w:r w:rsidRPr="008108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F3D4A">
              <w:rPr>
                <w:rFonts w:ascii="Arial" w:hAnsi="Arial" w:cs="Arial"/>
                <w:sz w:val="20"/>
                <w:szCs w:val="20"/>
              </w:rPr>
              <w:t>possui atividades e respectivos horários de realização que são compatíveis com as idades e o grau de experiência dos participantes, inclusive em relação às formas de alimentação e banho.</w:t>
            </w:r>
          </w:p>
        </w:tc>
      </w:tr>
      <w:tr w:rsidR="00EB462D" w14:paraId="7AB19D76" w14:textId="77777777" w:rsidTr="0065749F"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B33665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A9271" w14:textId="6CEE286B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10B30B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As especificações das regras de segurança, assim como as medidas preventivas foram divulgadas aos participantes e familiares antes da efetivação das inscrições.</w:t>
            </w:r>
          </w:p>
        </w:tc>
      </w:tr>
      <w:tr w:rsidR="002D39A2" w14:paraId="519448F0" w14:textId="77777777" w:rsidTr="0065749F"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F2AA70" w14:textId="77777777" w:rsidR="002D39A2" w:rsidRPr="00BF3D4A" w:rsidRDefault="002D39A2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Material e Utensílios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133D3" w14:textId="079172BB" w:rsidR="002D39A2" w:rsidRPr="00BF3D4A" w:rsidRDefault="002D39A2" w:rsidP="0065749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ADF4C6" w14:textId="77777777" w:rsidR="002D39A2" w:rsidRPr="00BF3D4A" w:rsidRDefault="002D39A2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participantes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foram informados de quais equipamentos e utensílios devem levar, inclusive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em relação às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quantidades,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 xml:space="preserve"> além de terem sido treinados para utilizá-los. Promoveu-se a </w:t>
            </w:r>
            <w:r w:rsidRPr="00BF3D4A">
              <w:rPr>
                <w:rFonts w:ascii="Arial" w:hAnsi="Arial" w:cs="Arial"/>
                <w:sz w:val="20"/>
                <w:szCs w:val="20"/>
              </w:rPr>
              <w:t>revisão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 xml:space="preserve"> e manutenção dos materiais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para adequação ao uso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39A2" w14:paraId="2F96A509" w14:textId="77777777" w:rsidTr="0065749F"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BF0670" w14:textId="77777777" w:rsidR="002D39A2" w:rsidRPr="00BF3D4A" w:rsidRDefault="002D39A2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6DC10" w14:textId="71EB2C19" w:rsidR="002D39A2" w:rsidRPr="00BF3D4A" w:rsidRDefault="002D39A2" w:rsidP="0065749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1548CD" w14:textId="77777777" w:rsidR="002D39A2" w:rsidRPr="00BF3D4A" w:rsidRDefault="002D39A2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Os itens de primeiros socorros foram verificados quanto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à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validade, quantidade e adequa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ção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para atender 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a</w:t>
            </w:r>
            <w:r w:rsidRPr="00BF3D4A">
              <w:rPr>
                <w:rFonts w:ascii="Arial" w:hAnsi="Arial" w:cs="Arial"/>
                <w:sz w:val="20"/>
                <w:szCs w:val="20"/>
              </w:rPr>
              <w:t>os participantes da atividade</w:t>
            </w:r>
            <w:r w:rsidR="009B5BDE" w:rsidRPr="00BF3D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39A2" w14:paraId="36E9AD37" w14:textId="77777777" w:rsidTr="0065749F"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60577" w14:textId="77777777" w:rsidR="002D39A2" w:rsidRPr="00BF3D4A" w:rsidRDefault="002D39A2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Pais </w:t>
            </w:r>
            <w:r w:rsidR="00BF3D4A">
              <w:rPr>
                <w:rFonts w:ascii="Arial" w:hAnsi="Arial" w:cs="Arial"/>
                <w:sz w:val="20"/>
                <w:szCs w:val="20"/>
              </w:rPr>
              <w:t>ou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Responsáveis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6CBD" w14:textId="6607B5D0" w:rsidR="002D39A2" w:rsidRPr="00BF3D4A" w:rsidRDefault="002D39A2" w:rsidP="0065749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46594" w14:textId="6A83A277" w:rsidR="002D39A2" w:rsidRPr="00BF3D4A" w:rsidRDefault="002D39A2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 xml:space="preserve">Os pais foram informados sobre o local, meio de transporte, programação a ser desenvolvida, horários de saída e chegada, bem como da necessidade de manter atualizados os dados da ficha médica do jovem e de que sua participação se dará por meio de autorização individual disponível no </w:t>
            </w:r>
            <w:proofErr w:type="spellStart"/>
            <w:r w:rsidR="00552B61">
              <w:rPr>
                <w:rFonts w:ascii="Arial" w:hAnsi="Arial" w:cs="Arial"/>
                <w:color w:val="000000" w:themeColor="text1"/>
                <w:sz w:val="20"/>
                <w:szCs w:val="20"/>
              </w:rPr>
              <w:t>Paxtu</w:t>
            </w:r>
            <w:proofErr w:type="spellEnd"/>
            <w:r w:rsidR="009B5BDE" w:rsidRPr="00BF3D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462D" w14:paraId="77CA8226" w14:textId="77777777" w:rsidTr="0065749F"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6F7A3" w14:textId="77777777" w:rsidR="00EB462D" w:rsidRPr="00BF3D4A" w:rsidRDefault="00EB462D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Participantes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0E31" w14:textId="50D6DAC8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4FCE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Os adultos estarão disponíveis para bem executar a atividade, em quantidade, capacidade técnica e física adequadas à programação. Dispõe-se de escotistas de ambos os gêneros, além do envolvimento de especialistas, apoio médico, carros de apoio e rede de comunicação com outros adultos, com os pais ou responsáveis da seção, Diretoria de Grupo e demais colaboradores relevantes para a atividade.</w:t>
            </w:r>
          </w:p>
        </w:tc>
      </w:tr>
      <w:tr w:rsidR="00EB462D" w14:paraId="1817EEBB" w14:textId="77777777" w:rsidTr="0065749F"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EFF6CC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C7DA" w14:textId="5D940BE9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C491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crianças e/ou jovens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estão capacitados técnica e fisicamente para participar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adequadamente da atividade, cientes da </w:t>
            </w:r>
            <w:r>
              <w:rPr>
                <w:rFonts w:ascii="Arial" w:hAnsi="Arial" w:cs="Arial"/>
                <w:sz w:val="20"/>
                <w:szCs w:val="20"/>
              </w:rPr>
              <w:t>necessidade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atualiza</w:t>
            </w:r>
            <w:r w:rsidRPr="00BF3D4A">
              <w:rPr>
                <w:rFonts w:ascii="Arial" w:hAnsi="Arial" w:cs="Arial"/>
                <w:sz w:val="20"/>
                <w:szCs w:val="20"/>
              </w:rPr>
              <w:t>ção das informações da ficha médica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inclusive da necessidade de </w:t>
            </w:r>
            <w:r>
              <w:rPr>
                <w:rFonts w:ascii="Arial" w:hAnsi="Arial" w:cs="Arial"/>
                <w:sz w:val="20"/>
                <w:szCs w:val="20"/>
              </w:rPr>
              <w:t>levar consigo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eventuais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medicamento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específico</w:t>
            </w:r>
            <w:r>
              <w:rPr>
                <w:rFonts w:ascii="Arial" w:hAnsi="Arial" w:cs="Arial"/>
                <w:sz w:val="20"/>
                <w:szCs w:val="20"/>
              </w:rPr>
              <w:t>s que lhe tenham sido receitados). Foram orientados a respeito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BF3D4A">
              <w:rPr>
                <w:rFonts w:ascii="Arial" w:hAnsi="Arial" w:cs="Arial"/>
                <w:sz w:val="20"/>
                <w:szCs w:val="20"/>
              </w:rPr>
              <w:t>documentação pessoal, valores e itens pessoais especificados para a atividade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462D" w14:paraId="47A57CDB" w14:textId="77777777" w:rsidTr="0065749F"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2E3FBE" w14:textId="77777777" w:rsidR="00EB462D" w:rsidRPr="00BF3D4A" w:rsidRDefault="00EB462D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44A0" w14:textId="50878C62" w:rsidR="00EB462D" w:rsidRDefault="00EB462D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5777B" w14:textId="77777777" w:rsidR="00EB462D" w:rsidRPr="00BF3D4A" w:rsidRDefault="00EB462D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A coordenação da atividade está ciente da necessidade de manter sob sua guarda as autorizações dos participantes, fichas médicas, lista de portadores de alergia a medicamentos, alimentos ou picada de insetos, lista de participantes com eventuais restrições físicas e/ou de saúde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77F7" w14:paraId="7DB3DD62" w14:textId="77777777" w:rsidTr="0065749F"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3A8DD" w14:textId="77777777" w:rsidR="008177F7" w:rsidRPr="00BF3D4A" w:rsidRDefault="008177F7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Serviços</w:t>
            </w:r>
          </w:p>
          <w:p w14:paraId="3161EED1" w14:textId="77777777" w:rsidR="008177F7" w:rsidRPr="00BF3D4A" w:rsidRDefault="008177F7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9B2D" w14:textId="3476611F" w:rsidR="008177F7" w:rsidRDefault="008177F7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4B942" w14:textId="4EEF272D" w:rsidR="008177F7" w:rsidRPr="00BF3D4A" w:rsidRDefault="008177F7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Certificou-se do estado de conservação e manutenção do meio de transporte escolhido, habilitação do motorista, existência de cintos de segurança, autorização das autoridades públicas para o transporte de passageiros, etc.</w:t>
            </w:r>
          </w:p>
        </w:tc>
      </w:tr>
      <w:tr w:rsidR="008177F7" w14:paraId="19E1E6BE" w14:textId="77777777" w:rsidTr="0065749F"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F295" w14:textId="77777777" w:rsidR="008177F7" w:rsidRPr="00BF3D4A" w:rsidRDefault="008177F7" w:rsidP="0065749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333D" w14:textId="3C78ABEB" w:rsidR="008177F7" w:rsidRDefault="008177F7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A7C5" w14:textId="77777777" w:rsidR="008177F7" w:rsidRPr="00BF3D4A" w:rsidRDefault="008177F7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A coordenação da atividade comunic</w:t>
            </w:r>
            <w:r>
              <w:rPr>
                <w:rFonts w:ascii="Arial" w:hAnsi="Arial" w:cs="Arial"/>
                <w:sz w:val="20"/>
                <w:szCs w:val="20"/>
              </w:rPr>
              <w:t>ou, conforme o caso,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aos órgãos policiais, de defesa civil, corpo de bombeiros e/ou de saúde sobre a atividade</w:t>
            </w:r>
            <w:r>
              <w:rPr>
                <w:rFonts w:ascii="Arial" w:hAnsi="Arial" w:cs="Arial"/>
                <w:sz w:val="20"/>
                <w:szCs w:val="20"/>
              </w:rPr>
              <w:t>. Também foi providenciada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BF3D4A">
              <w:rPr>
                <w:rFonts w:ascii="Arial" w:hAnsi="Arial" w:cs="Arial"/>
                <w:sz w:val="20"/>
                <w:szCs w:val="20"/>
              </w:rPr>
              <w:t>lista</w:t>
            </w:r>
            <w:r>
              <w:rPr>
                <w:rFonts w:ascii="Arial" w:hAnsi="Arial" w:cs="Arial"/>
                <w:sz w:val="20"/>
                <w:szCs w:val="20"/>
              </w:rPr>
              <w:t>gem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e </w:t>
            </w:r>
            <w:r>
              <w:rPr>
                <w:rFonts w:ascii="Arial" w:hAnsi="Arial" w:cs="Arial"/>
                <w:sz w:val="20"/>
                <w:szCs w:val="20"/>
              </w:rPr>
              <w:t>mapas de acesso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os locais de socorro mais próximos (endereço e telefone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 xml:space="preserve">incluindo </w:t>
            </w:r>
            <w:r w:rsidRPr="00BF3D4A">
              <w:rPr>
                <w:rFonts w:ascii="Arial" w:hAnsi="Arial" w:cs="Arial"/>
                <w:sz w:val="20"/>
                <w:szCs w:val="20"/>
              </w:rPr>
              <w:t>hospital para pronto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3D4A">
              <w:rPr>
                <w:rFonts w:ascii="Arial" w:hAnsi="Arial" w:cs="Arial"/>
                <w:sz w:val="20"/>
                <w:szCs w:val="20"/>
              </w:rPr>
              <w:t>atendimento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em casos específicos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de acidente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F3D4A">
              <w:rPr>
                <w:rFonts w:ascii="Arial" w:hAnsi="Arial" w:cs="Arial"/>
                <w:sz w:val="20"/>
                <w:szCs w:val="20"/>
              </w:rPr>
              <w:t xml:space="preserve"> com animais peçonhentos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77F7" w14:paraId="21FE31F7" w14:textId="77777777" w:rsidTr="0065749F"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5DC704" w14:textId="77777777" w:rsidR="008177F7" w:rsidRPr="00BF3D4A" w:rsidRDefault="008177F7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9C93" w14:textId="7C681F0C" w:rsidR="008177F7" w:rsidRDefault="008177F7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8F1D" w14:textId="5EB5BE8A" w:rsidR="008177F7" w:rsidRPr="00BF3D4A" w:rsidRDefault="008177F7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hAnsi="Arial" w:cs="Arial"/>
                <w:sz w:val="20"/>
                <w:szCs w:val="20"/>
              </w:rPr>
              <w:t>Estabeleceu e divulgou aos participantes a maneira de contatá-los, inclusive as formas de comunicação, em eventual caso de emergência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77F7" w14:paraId="5767C810" w14:textId="77777777" w:rsidTr="0065749F">
        <w:tc>
          <w:tcPr>
            <w:tcW w:w="1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CF8FD2" w14:textId="77777777" w:rsidR="008177F7" w:rsidRPr="00BF3D4A" w:rsidRDefault="008177F7" w:rsidP="006574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42E1" w14:textId="417C16E8" w:rsidR="008177F7" w:rsidRDefault="008177F7" w:rsidP="0065749F"/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988B" w14:textId="77777777" w:rsidR="008177F7" w:rsidRPr="00BF3D4A" w:rsidRDefault="008177F7" w:rsidP="0065749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D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Mantém acessível lista de contatos com outr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</w:t>
            </w:r>
            <w:r w:rsidRPr="00BF3D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instituições</w:t>
            </w:r>
            <w:r w:rsidRPr="00BF3D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escotistas,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dirigentes,</w:t>
            </w:r>
            <w:r w:rsidRPr="00BF3D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pais e outros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colaboradores</w:t>
            </w:r>
            <w:r w:rsidRPr="00BF3D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para apoio em caso de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mergência.</w:t>
            </w:r>
          </w:p>
        </w:tc>
      </w:tr>
    </w:tbl>
    <w:p w14:paraId="2C80C892" w14:textId="690725E4" w:rsidR="00EE0E43" w:rsidRDefault="0065749F" w:rsidP="0081669E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textWrapping" w:clear="all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775"/>
        <w:gridCol w:w="2697"/>
        <w:gridCol w:w="3161"/>
      </w:tblGrid>
      <w:tr w:rsidR="0081669E" w14:paraId="160D283F" w14:textId="77777777" w:rsidTr="00691FBD">
        <w:trPr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639B595C" w14:textId="7F8F4250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</w:rPr>
              <w:t>Observações</w:t>
            </w:r>
            <w:r w:rsidR="00EE0E43">
              <w:rPr>
                <w:rFonts w:ascii="Arial" w:hAnsi="Arial" w:cs="Arial"/>
                <w:b/>
                <w:color w:val="FFFFFF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C013D5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C5C46C" w14:textId="77777777" w:rsidR="0081669E" w:rsidRDefault="0081669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1669E" w14:paraId="41F02C9A" w14:textId="77777777" w:rsidTr="00691FBD">
        <w:trPr>
          <w:trHeight w:val="1590"/>
          <w:jc w:val="center"/>
        </w:trPr>
        <w:tc>
          <w:tcPr>
            <w:tcW w:w="9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CDB788" w14:textId="77777777" w:rsidR="0081669E" w:rsidRDefault="0081669E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4ABA21" w14:textId="77777777" w:rsidR="0006334A" w:rsidRDefault="0006334A" w:rsidP="00341C7D">
            <w:pPr>
              <w:pStyle w:val="PargrafodaLista"/>
              <w:spacing w:before="40" w:after="4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D373B4" w14:textId="77777777" w:rsidR="00BA1EEC" w:rsidRDefault="00BA1EEC" w:rsidP="00341C7D">
            <w:pPr>
              <w:pStyle w:val="PargrafodaLista"/>
              <w:spacing w:before="40" w:after="4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8E6446" w14:textId="77777777" w:rsidR="00BA1EEC" w:rsidRDefault="00BA1EEC" w:rsidP="00341C7D">
            <w:pPr>
              <w:pStyle w:val="PargrafodaLista"/>
              <w:spacing w:before="40" w:after="4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4A48CB" w14:textId="77777777" w:rsidR="00341C7D" w:rsidRDefault="00341C7D" w:rsidP="00341C7D">
            <w:pPr>
              <w:pStyle w:val="PargrafodaLista"/>
              <w:spacing w:before="40" w:after="4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068A31" w14:textId="77777777" w:rsidR="00BA1EEC" w:rsidRPr="00341C7D" w:rsidRDefault="00BA1EEC" w:rsidP="00341C7D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5EBEFA1" w14:textId="77777777" w:rsidR="00DD6A26" w:rsidRPr="00A562F5" w:rsidRDefault="00DD6A26" w:rsidP="00DD6A26">
      <w:pPr>
        <w:rPr>
          <w:rFonts w:ascii="Cambria" w:hAnsi="Cambria"/>
          <w:b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293"/>
        <w:gridCol w:w="3170"/>
        <w:gridCol w:w="3170"/>
      </w:tblGrid>
      <w:tr w:rsidR="00DD6A26" w14:paraId="0B9FA995" w14:textId="77777777" w:rsidTr="006A7E29">
        <w:trPr>
          <w:jc w:val="center"/>
        </w:trPr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  <w:hideMark/>
          </w:tcPr>
          <w:p w14:paraId="3754CB9B" w14:textId="77777777" w:rsidR="00DD6A26" w:rsidRPr="00DD6A26" w:rsidRDefault="00DD6A26" w:rsidP="006A7E29">
            <w:pPr>
              <w:spacing w:before="40" w:after="40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DD6A26">
              <w:rPr>
                <w:rFonts w:ascii="Arial" w:hAnsi="Arial" w:cs="Arial"/>
                <w:color w:val="FFFFFF"/>
              </w:rPr>
              <w:lastRenderedPageBreak/>
              <w:t>Declaração</w:t>
            </w:r>
          </w:p>
        </w:tc>
        <w:tc>
          <w:tcPr>
            <w:tcW w:w="3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13C429" w14:textId="77777777" w:rsidR="00DD6A26" w:rsidRDefault="00DD6A26" w:rsidP="006A7E29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594457" w14:textId="77777777" w:rsidR="00DD6A26" w:rsidRDefault="00DD6A26" w:rsidP="006A7E29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6A26" w14:paraId="6ED96810" w14:textId="77777777" w:rsidTr="00DD6A26">
        <w:trPr>
          <w:trHeight w:val="1581"/>
          <w:jc w:val="center"/>
        </w:trPr>
        <w:tc>
          <w:tcPr>
            <w:tcW w:w="10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3962CB" w14:textId="77777777" w:rsidR="00357D82" w:rsidRDefault="00357D82" w:rsidP="00DD6A2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F8FB8EC" w14:textId="77777777" w:rsidR="00DD6A26" w:rsidRPr="00D03E61" w:rsidRDefault="00DD6A26" w:rsidP="00DD6A2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6A26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claramos</w:t>
            </w:r>
            <w:r w:rsidR="00357D82">
              <w:rPr>
                <w:rFonts w:ascii="Arial" w:hAnsi="Arial" w:cs="Arial"/>
              </w:rPr>
              <w:t>, sob pena de responsabilidade,</w:t>
            </w:r>
            <w:r>
              <w:rPr>
                <w:rFonts w:ascii="Arial" w:hAnsi="Arial" w:cs="Arial"/>
              </w:rPr>
              <w:t xml:space="preserve"> que estão atendidos os</w:t>
            </w:r>
            <w:r w:rsidRPr="00D03E61">
              <w:rPr>
                <w:sz w:val="24"/>
                <w:szCs w:val="24"/>
              </w:rPr>
              <w:t xml:space="preserve"> critérios de segurança </w:t>
            </w:r>
            <w:r>
              <w:rPr>
                <w:sz w:val="24"/>
                <w:szCs w:val="24"/>
              </w:rPr>
              <w:t>previstos no</w:t>
            </w:r>
            <w:r w:rsidRPr="00D03E61">
              <w:rPr>
                <w:sz w:val="24"/>
                <w:szCs w:val="24"/>
              </w:rPr>
              <w:t xml:space="preserve"> Capítulo 14 do P.O.R. – Regra 140</w:t>
            </w:r>
            <w:r w:rsidR="00946F22">
              <w:rPr>
                <w:sz w:val="24"/>
                <w:szCs w:val="24"/>
              </w:rPr>
              <w:t>,</w:t>
            </w:r>
            <w:r w:rsidR="00FC53B8">
              <w:rPr>
                <w:sz w:val="24"/>
                <w:szCs w:val="24"/>
              </w:rPr>
              <w:t xml:space="preserve"> aplicáveis para a presente atividade</w:t>
            </w:r>
            <w:r>
              <w:rPr>
                <w:sz w:val="24"/>
                <w:szCs w:val="24"/>
              </w:rPr>
              <w:t xml:space="preserve">, bem como estamos cientes e atentos às orientações </w:t>
            </w:r>
            <w:r w:rsidRPr="00D03E61">
              <w:rPr>
                <w:sz w:val="24"/>
                <w:szCs w:val="24"/>
              </w:rPr>
              <w:t>para a proteção de crianças, adolescentes e jovens em atividades escoteiras</w:t>
            </w:r>
            <w:r>
              <w:rPr>
                <w:sz w:val="24"/>
                <w:szCs w:val="24"/>
              </w:rPr>
              <w:t>, previstas n</w:t>
            </w:r>
            <w:r w:rsidRPr="00D03E61">
              <w:rPr>
                <w:sz w:val="24"/>
                <w:szCs w:val="24"/>
              </w:rPr>
              <w:t>o Capítulo 15 do P.O.R. – Regra</w:t>
            </w:r>
            <w:r>
              <w:rPr>
                <w:sz w:val="24"/>
                <w:szCs w:val="24"/>
              </w:rPr>
              <w:t>s 141 e</w:t>
            </w:r>
            <w:r w:rsidRPr="00D03E61">
              <w:rPr>
                <w:sz w:val="24"/>
                <w:szCs w:val="24"/>
              </w:rPr>
              <w:t xml:space="preserve"> 142</w:t>
            </w:r>
            <w:r>
              <w:rPr>
                <w:sz w:val="24"/>
                <w:szCs w:val="24"/>
              </w:rPr>
              <w:t>.</w:t>
            </w:r>
          </w:p>
          <w:p w14:paraId="07B611E6" w14:textId="77777777" w:rsidR="00DD6A26" w:rsidRPr="00DD6A26" w:rsidRDefault="00DD6A26" w:rsidP="006A7E29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7A20E8" w14:textId="77777777" w:rsidR="00DD6A26" w:rsidRDefault="00DD6A26" w:rsidP="0081669E">
      <w:pPr>
        <w:rPr>
          <w:rFonts w:ascii="Cambria" w:hAnsi="Cambria"/>
          <w:b/>
        </w:rPr>
      </w:pPr>
    </w:p>
    <w:tbl>
      <w:tblPr>
        <w:tblW w:w="33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114"/>
        <w:gridCol w:w="3369"/>
      </w:tblGrid>
      <w:tr w:rsidR="00C66080" w14:paraId="050B100D" w14:textId="77777777" w:rsidTr="00C66080">
        <w:trPr>
          <w:trHeight w:val="80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6600"/>
            <w:vAlign w:val="center"/>
          </w:tcPr>
          <w:p w14:paraId="36596532" w14:textId="7E7EE47C" w:rsidR="00C66080" w:rsidRP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color w:val="FFFFFF"/>
              </w:rPr>
            </w:pPr>
            <w:r w:rsidRPr="00C66080">
              <w:rPr>
                <w:rFonts w:ascii="Arial" w:hAnsi="Arial" w:cs="Arial"/>
                <w:color w:val="FFFFFF"/>
              </w:rPr>
              <w:t>Assinaturas / Encaminhamento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12951" w14:textId="77777777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66080" w14:paraId="36FBD72B" w14:textId="77777777" w:rsidTr="00C66080">
        <w:trPr>
          <w:trHeight w:val="80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FFB5F" w14:textId="77777777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1DCC1D" w14:textId="77777777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4FD57E" w14:textId="69A6470A" w:rsidR="00C66080" w:rsidRDefault="00C66080" w:rsidP="00691FBD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765AB" w14:textId="77777777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6A176F" w14:textId="77777777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F0C67F" w14:textId="2722C978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66080" w14:paraId="1BC2985D" w14:textId="77777777" w:rsidTr="00C66080">
        <w:trPr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7A6F13" w14:textId="24A0EC88" w:rsidR="00C66080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DD6A26">
              <w:rPr>
                <w:rFonts w:ascii="Arial" w:hAnsi="Arial" w:cs="Arial"/>
                <w:b/>
              </w:rPr>
              <w:t xml:space="preserve">Escotista </w:t>
            </w:r>
            <w:r>
              <w:rPr>
                <w:rFonts w:ascii="Arial" w:hAnsi="Arial" w:cs="Arial"/>
                <w:b/>
              </w:rPr>
              <w:t>R</w:t>
            </w:r>
            <w:r w:rsidRPr="00DD6A26">
              <w:rPr>
                <w:rFonts w:ascii="Arial" w:hAnsi="Arial" w:cs="Arial"/>
                <w:b/>
              </w:rPr>
              <w:t>esponsável</w:t>
            </w:r>
          </w:p>
          <w:p w14:paraId="52041FAA" w14:textId="32D3EFC0" w:rsidR="00C66080" w:rsidRPr="00DD6A26" w:rsidRDefault="00C66080" w:rsidP="008177F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3149A5" w14:textId="77777777" w:rsidR="00C66080" w:rsidRDefault="00C66080" w:rsidP="00691FBD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DD6A26">
              <w:rPr>
                <w:rFonts w:ascii="Arial" w:hAnsi="Arial" w:cs="Arial"/>
                <w:b/>
              </w:rPr>
              <w:t>Diretor Presidente</w:t>
            </w:r>
          </w:p>
          <w:p w14:paraId="3D2A5318" w14:textId="32CCCA60" w:rsidR="00BA1EEC" w:rsidRPr="00691FBD" w:rsidRDefault="00BA1EEC" w:rsidP="00691FBD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</w:tr>
      <w:tr w:rsidR="00C66080" w14:paraId="01D2EDCB" w14:textId="77777777" w:rsidTr="00C66080">
        <w:trPr>
          <w:trHeight w:val="152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5BEDB2" w14:textId="6595878B" w:rsidR="00C66080" w:rsidRDefault="00C66080" w:rsidP="00C4091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Data: </w:t>
            </w:r>
          </w:p>
        </w:tc>
        <w:tc>
          <w:tcPr>
            <w:tcW w:w="3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7AEC95" w14:textId="319CC008" w:rsidR="00C66080" w:rsidRDefault="00C66080" w:rsidP="00C4091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Data: </w:t>
            </w:r>
          </w:p>
        </w:tc>
      </w:tr>
    </w:tbl>
    <w:p w14:paraId="13F93A2C" w14:textId="77777777" w:rsidR="0081669E" w:rsidRDefault="0081669E" w:rsidP="00DD6A26">
      <w:pPr>
        <w:spacing w:after="0"/>
        <w:rPr>
          <w:rFonts w:ascii="Arial" w:hAnsi="Arial"/>
          <w:sz w:val="4"/>
          <w:szCs w:val="4"/>
        </w:rPr>
      </w:pPr>
    </w:p>
    <w:p w14:paraId="1C61A7A9" w14:textId="77777777" w:rsidR="00A85602" w:rsidRDefault="00A85602" w:rsidP="00A963CB">
      <w:pPr>
        <w:jc w:val="both"/>
        <w:rPr>
          <w:rFonts w:ascii="Albertus Medium" w:hAnsi="Albertus Medium"/>
          <w:b/>
          <w:i/>
          <w:sz w:val="16"/>
          <w:szCs w:val="24"/>
        </w:rPr>
      </w:pPr>
    </w:p>
    <w:p w14:paraId="5B397104" w14:textId="1C62FBC6" w:rsidR="006A7E29" w:rsidRDefault="00FC53B8" w:rsidP="00A963CB">
      <w:pPr>
        <w:jc w:val="both"/>
        <w:rPr>
          <w:rFonts w:ascii="Albertus Medium" w:hAnsi="Albertus Medium"/>
          <w:i/>
          <w:sz w:val="16"/>
          <w:szCs w:val="24"/>
        </w:rPr>
      </w:pPr>
      <w:r w:rsidRPr="00A963CB">
        <w:rPr>
          <w:rFonts w:ascii="Albertus Medium" w:hAnsi="Albertus Medium"/>
          <w:b/>
          <w:i/>
          <w:sz w:val="16"/>
          <w:szCs w:val="24"/>
        </w:rPr>
        <w:t>OBS:</w:t>
      </w:r>
      <w:r w:rsidRPr="00A963CB">
        <w:rPr>
          <w:rFonts w:ascii="Albertus Medium" w:hAnsi="Albertus Medium"/>
          <w:i/>
          <w:sz w:val="16"/>
          <w:szCs w:val="24"/>
        </w:rPr>
        <w:t xml:space="preserve"> Anexa</w:t>
      </w:r>
      <w:r w:rsidR="00A85602">
        <w:rPr>
          <w:rFonts w:ascii="Albertus Medium" w:hAnsi="Albertus Medium"/>
          <w:i/>
          <w:sz w:val="16"/>
          <w:szCs w:val="24"/>
        </w:rPr>
        <w:t>r</w:t>
      </w:r>
      <w:r w:rsidRPr="00A963CB">
        <w:rPr>
          <w:rFonts w:ascii="Albertus Medium" w:hAnsi="Albertus Medium"/>
          <w:i/>
          <w:sz w:val="16"/>
          <w:szCs w:val="24"/>
        </w:rPr>
        <w:t xml:space="preserve"> </w:t>
      </w:r>
      <w:r w:rsidR="00A85602">
        <w:rPr>
          <w:rFonts w:ascii="Albertus Medium" w:hAnsi="Albertus Medium"/>
          <w:i/>
          <w:sz w:val="16"/>
          <w:szCs w:val="24"/>
        </w:rPr>
        <w:t>“</w:t>
      </w:r>
      <w:r w:rsidR="00A85602" w:rsidRPr="00A85602">
        <w:rPr>
          <w:rFonts w:ascii="Albertus Medium" w:hAnsi="Albertus Medium"/>
          <w:i/>
          <w:sz w:val="16"/>
          <w:szCs w:val="24"/>
        </w:rPr>
        <w:t>Relatório de atividades detalhado</w:t>
      </w:r>
      <w:r w:rsidR="00A85602">
        <w:rPr>
          <w:rFonts w:ascii="Albertus Medium" w:hAnsi="Albertus Medium"/>
          <w:i/>
          <w:sz w:val="16"/>
          <w:szCs w:val="24"/>
        </w:rPr>
        <w:t>”</w:t>
      </w:r>
      <w:r w:rsidR="00A85602" w:rsidRPr="00A85602">
        <w:rPr>
          <w:rFonts w:ascii="Albertus Medium" w:hAnsi="Albertus Medium"/>
          <w:i/>
          <w:sz w:val="16"/>
          <w:szCs w:val="24"/>
        </w:rPr>
        <w:t xml:space="preserve"> </w:t>
      </w:r>
      <w:r w:rsidRPr="00A963CB">
        <w:rPr>
          <w:rFonts w:ascii="Albertus Medium" w:hAnsi="Albertus Medium"/>
          <w:i/>
          <w:sz w:val="16"/>
          <w:szCs w:val="24"/>
        </w:rPr>
        <w:t xml:space="preserve">extraído do </w:t>
      </w:r>
      <w:proofErr w:type="spellStart"/>
      <w:r w:rsidR="00A85602">
        <w:rPr>
          <w:rFonts w:ascii="Albertus Medium" w:hAnsi="Albertus Medium"/>
          <w:i/>
          <w:sz w:val="16"/>
          <w:szCs w:val="24"/>
        </w:rPr>
        <w:t>Paxtu</w:t>
      </w:r>
      <w:proofErr w:type="spellEnd"/>
    </w:p>
    <w:sectPr w:rsidR="006A7E29" w:rsidSect="00982C59">
      <w:headerReference w:type="default" r:id="rId7"/>
      <w:footerReference w:type="default" r:id="rId8"/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48D44" w14:textId="77777777" w:rsidR="00A665DE" w:rsidRDefault="00A665DE" w:rsidP="000B11DD">
      <w:pPr>
        <w:spacing w:after="0" w:line="240" w:lineRule="auto"/>
      </w:pPr>
      <w:r>
        <w:separator/>
      </w:r>
    </w:p>
  </w:endnote>
  <w:endnote w:type="continuationSeparator" w:id="0">
    <w:p w14:paraId="45D4AD38" w14:textId="77777777" w:rsidR="00A665DE" w:rsidRDefault="00A665DE" w:rsidP="000B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bertus Medium">
    <w:altName w:val="Eras Medium ITC"/>
    <w:charset w:val="00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6578322"/>
      <w:docPartObj>
        <w:docPartGallery w:val="Page Numbers (Bottom of Page)"/>
        <w:docPartUnique/>
      </w:docPartObj>
    </w:sdtPr>
    <w:sdtContent>
      <w:p w14:paraId="78AE1CFC" w14:textId="31771255" w:rsidR="00341C7D" w:rsidRDefault="00341C7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7CB">
          <w:rPr>
            <w:noProof/>
          </w:rPr>
          <w:t>3</w:t>
        </w:r>
        <w:r>
          <w:fldChar w:fldCharType="end"/>
        </w:r>
      </w:p>
    </w:sdtContent>
  </w:sdt>
  <w:p w14:paraId="6044E5D5" w14:textId="77777777" w:rsidR="00341C7D" w:rsidRDefault="00341C7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F0AEF" w14:textId="77777777" w:rsidR="00A665DE" w:rsidRDefault="00A665DE" w:rsidP="000B11DD">
      <w:pPr>
        <w:spacing w:after="0" w:line="240" w:lineRule="auto"/>
      </w:pPr>
      <w:r>
        <w:separator/>
      </w:r>
    </w:p>
  </w:footnote>
  <w:footnote w:type="continuationSeparator" w:id="0">
    <w:p w14:paraId="04E3F8F7" w14:textId="77777777" w:rsidR="00A665DE" w:rsidRDefault="00A665DE" w:rsidP="000B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0134E" w14:textId="77777777" w:rsidR="006A7E29" w:rsidRDefault="006A7E29">
    <w:pPr>
      <w:pStyle w:val="Cabealho"/>
    </w:pPr>
    <w:r>
      <w:rPr>
        <w:rFonts w:ascii="Tahoma" w:eastAsia="Times New Roman" w:hAnsi="Tahoma" w:cs="Tahoma"/>
        <w:noProof/>
        <w:color w:val="575A57"/>
        <w:sz w:val="17"/>
        <w:szCs w:val="17"/>
        <w:lang w:eastAsia="pt-BR"/>
      </w:rPr>
      <w:drawing>
        <wp:inline distT="0" distB="0" distL="0" distR="0" wp14:anchorId="77024928" wp14:editId="2DBD72E0">
          <wp:extent cx="2857500" cy="666750"/>
          <wp:effectExtent l="0" t="0" r="0" b="0"/>
          <wp:docPr id="9" name="Imagem 9" descr="Escoteiros do Brasil">
            <a:hlinkClick xmlns:a="http://schemas.openxmlformats.org/drawingml/2006/main" r:id="rId1" tooltip="&quot;Voltar a página inicial do site dos Escoteiros do Brasi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oteiros do Brasil">
                    <a:hlinkClick r:id="rId1" tooltip="&quot;Voltar a página inicial do site dos Escoteiros do Brasi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196CB" w14:textId="77777777" w:rsidR="006A7E29" w:rsidRDefault="006A7E2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1D0"/>
    <w:multiLevelType w:val="hybridMultilevel"/>
    <w:tmpl w:val="27A2002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3D5B"/>
    <w:multiLevelType w:val="hybridMultilevel"/>
    <w:tmpl w:val="F1D0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11847"/>
    <w:multiLevelType w:val="hybridMultilevel"/>
    <w:tmpl w:val="39840D08"/>
    <w:lvl w:ilvl="0" w:tplc="0416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">
    <w:nsid w:val="22A8464E"/>
    <w:multiLevelType w:val="hybridMultilevel"/>
    <w:tmpl w:val="DA42BF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3124A"/>
    <w:multiLevelType w:val="hybridMultilevel"/>
    <w:tmpl w:val="083645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F63C0"/>
    <w:multiLevelType w:val="hybridMultilevel"/>
    <w:tmpl w:val="171E4C82"/>
    <w:lvl w:ilvl="0" w:tplc="3AB45A92">
      <w:start w:val="1"/>
      <w:numFmt w:val="upperRoman"/>
      <w:lvlText w:val="%1-"/>
      <w:lvlJc w:val="left"/>
      <w:pPr>
        <w:ind w:left="142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20A5676"/>
    <w:multiLevelType w:val="hybridMultilevel"/>
    <w:tmpl w:val="EE8AC66A"/>
    <w:lvl w:ilvl="0" w:tplc="2494A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364A40"/>
    <w:multiLevelType w:val="hybridMultilevel"/>
    <w:tmpl w:val="91C843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920B6"/>
    <w:multiLevelType w:val="hybridMultilevel"/>
    <w:tmpl w:val="5BAC7330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9">
    <w:nsid w:val="45936D78"/>
    <w:multiLevelType w:val="hybridMultilevel"/>
    <w:tmpl w:val="CB1464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E1E73"/>
    <w:multiLevelType w:val="hybridMultilevel"/>
    <w:tmpl w:val="CE5054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27232"/>
    <w:multiLevelType w:val="hybridMultilevel"/>
    <w:tmpl w:val="6C00AB8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372B02"/>
    <w:multiLevelType w:val="hybridMultilevel"/>
    <w:tmpl w:val="171E4C82"/>
    <w:lvl w:ilvl="0" w:tplc="3AB45A92">
      <w:start w:val="1"/>
      <w:numFmt w:val="upperRoman"/>
      <w:lvlText w:val="%1-"/>
      <w:lvlJc w:val="left"/>
      <w:pPr>
        <w:ind w:left="142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C6700F4"/>
    <w:multiLevelType w:val="hybridMultilevel"/>
    <w:tmpl w:val="C7940D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3"/>
  </w:num>
  <w:num w:numId="6">
    <w:abstractNumId w:val="1"/>
  </w:num>
  <w:num w:numId="7">
    <w:abstractNumId w:val="1"/>
  </w:num>
  <w:num w:numId="8">
    <w:abstractNumId w:val="2"/>
  </w:num>
  <w:num w:numId="9">
    <w:abstractNumId w:val="3"/>
  </w:num>
  <w:num w:numId="10">
    <w:abstractNumId w:val="12"/>
  </w:num>
  <w:num w:numId="11">
    <w:abstractNumId w:val="9"/>
  </w:num>
  <w:num w:numId="12">
    <w:abstractNumId w:val="10"/>
  </w:num>
  <w:num w:numId="13">
    <w:abstractNumId w:val="7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CA"/>
    <w:rsid w:val="00012CA1"/>
    <w:rsid w:val="000536E4"/>
    <w:rsid w:val="0006334A"/>
    <w:rsid w:val="00070A0F"/>
    <w:rsid w:val="00071038"/>
    <w:rsid w:val="0008696E"/>
    <w:rsid w:val="0009374C"/>
    <w:rsid w:val="000B00A8"/>
    <w:rsid w:val="000B0C23"/>
    <w:rsid w:val="000B11DD"/>
    <w:rsid w:val="000B161B"/>
    <w:rsid w:val="000B419B"/>
    <w:rsid w:val="000D33BC"/>
    <w:rsid w:val="000D7D43"/>
    <w:rsid w:val="000E6A0A"/>
    <w:rsid w:val="00142F65"/>
    <w:rsid w:val="001836D6"/>
    <w:rsid w:val="00195327"/>
    <w:rsid w:val="001C10CD"/>
    <w:rsid w:val="001C2852"/>
    <w:rsid w:val="001F5F90"/>
    <w:rsid w:val="0023060F"/>
    <w:rsid w:val="00241383"/>
    <w:rsid w:val="00262B81"/>
    <w:rsid w:val="002A1000"/>
    <w:rsid w:val="002B6597"/>
    <w:rsid w:val="002C7B8A"/>
    <w:rsid w:val="002D39A2"/>
    <w:rsid w:val="002D5927"/>
    <w:rsid w:val="002E01B2"/>
    <w:rsid w:val="002F3673"/>
    <w:rsid w:val="002F6435"/>
    <w:rsid w:val="00332869"/>
    <w:rsid w:val="00341C7D"/>
    <w:rsid w:val="0034381A"/>
    <w:rsid w:val="00357D82"/>
    <w:rsid w:val="003607D7"/>
    <w:rsid w:val="003B668E"/>
    <w:rsid w:val="003E0FBC"/>
    <w:rsid w:val="00413D8A"/>
    <w:rsid w:val="0043382C"/>
    <w:rsid w:val="00441A0C"/>
    <w:rsid w:val="00443C2C"/>
    <w:rsid w:val="00467400"/>
    <w:rsid w:val="00470519"/>
    <w:rsid w:val="004D5494"/>
    <w:rsid w:val="004D6476"/>
    <w:rsid w:val="004F49A3"/>
    <w:rsid w:val="004F55DC"/>
    <w:rsid w:val="00504D27"/>
    <w:rsid w:val="005150B6"/>
    <w:rsid w:val="00534BF6"/>
    <w:rsid w:val="00544772"/>
    <w:rsid w:val="00552B61"/>
    <w:rsid w:val="00563C47"/>
    <w:rsid w:val="00565FCA"/>
    <w:rsid w:val="0057080F"/>
    <w:rsid w:val="00571A58"/>
    <w:rsid w:val="00592CC9"/>
    <w:rsid w:val="005A7D1B"/>
    <w:rsid w:val="005B2130"/>
    <w:rsid w:val="005C0E6E"/>
    <w:rsid w:val="005D5675"/>
    <w:rsid w:val="005E5A57"/>
    <w:rsid w:val="005F7098"/>
    <w:rsid w:val="005F7288"/>
    <w:rsid w:val="0065749F"/>
    <w:rsid w:val="00677DF9"/>
    <w:rsid w:val="00691FBD"/>
    <w:rsid w:val="0069681A"/>
    <w:rsid w:val="006A2A16"/>
    <w:rsid w:val="006A7E29"/>
    <w:rsid w:val="006B353F"/>
    <w:rsid w:val="00722E27"/>
    <w:rsid w:val="007333C7"/>
    <w:rsid w:val="00734F67"/>
    <w:rsid w:val="00752485"/>
    <w:rsid w:val="00757899"/>
    <w:rsid w:val="00772D11"/>
    <w:rsid w:val="00773504"/>
    <w:rsid w:val="00777CB6"/>
    <w:rsid w:val="00793DC0"/>
    <w:rsid w:val="007A438A"/>
    <w:rsid w:val="007A48C8"/>
    <w:rsid w:val="007F3F55"/>
    <w:rsid w:val="008108E4"/>
    <w:rsid w:val="0081669E"/>
    <w:rsid w:val="008177F7"/>
    <w:rsid w:val="008500D4"/>
    <w:rsid w:val="00882434"/>
    <w:rsid w:val="0088799E"/>
    <w:rsid w:val="0089448A"/>
    <w:rsid w:val="008B0B0A"/>
    <w:rsid w:val="008C3AD0"/>
    <w:rsid w:val="008C407D"/>
    <w:rsid w:val="008D3F1A"/>
    <w:rsid w:val="008E1767"/>
    <w:rsid w:val="008E7686"/>
    <w:rsid w:val="008F5BB5"/>
    <w:rsid w:val="00946F22"/>
    <w:rsid w:val="009604E6"/>
    <w:rsid w:val="00962356"/>
    <w:rsid w:val="0097472A"/>
    <w:rsid w:val="00982C59"/>
    <w:rsid w:val="00992568"/>
    <w:rsid w:val="009940A5"/>
    <w:rsid w:val="009B5BDE"/>
    <w:rsid w:val="009D5FFD"/>
    <w:rsid w:val="009F6FE5"/>
    <w:rsid w:val="00A3462A"/>
    <w:rsid w:val="00A45077"/>
    <w:rsid w:val="00A54D96"/>
    <w:rsid w:val="00A562F5"/>
    <w:rsid w:val="00A665DE"/>
    <w:rsid w:val="00A706A2"/>
    <w:rsid w:val="00A756BC"/>
    <w:rsid w:val="00A80D7D"/>
    <w:rsid w:val="00A8188B"/>
    <w:rsid w:val="00A8394C"/>
    <w:rsid w:val="00A84D76"/>
    <w:rsid w:val="00A85602"/>
    <w:rsid w:val="00A963CB"/>
    <w:rsid w:val="00AB0226"/>
    <w:rsid w:val="00B11E36"/>
    <w:rsid w:val="00B14B1A"/>
    <w:rsid w:val="00B14B54"/>
    <w:rsid w:val="00B241EE"/>
    <w:rsid w:val="00B27CFC"/>
    <w:rsid w:val="00B35A49"/>
    <w:rsid w:val="00B54298"/>
    <w:rsid w:val="00B766B0"/>
    <w:rsid w:val="00BA1EEC"/>
    <w:rsid w:val="00BB1C73"/>
    <w:rsid w:val="00BC409E"/>
    <w:rsid w:val="00BD3D09"/>
    <w:rsid w:val="00BE5888"/>
    <w:rsid w:val="00BF3D4A"/>
    <w:rsid w:val="00C00424"/>
    <w:rsid w:val="00C33932"/>
    <w:rsid w:val="00C40915"/>
    <w:rsid w:val="00C42EA6"/>
    <w:rsid w:val="00C56620"/>
    <w:rsid w:val="00C66080"/>
    <w:rsid w:val="00C738BE"/>
    <w:rsid w:val="00C82EC8"/>
    <w:rsid w:val="00CA2AFD"/>
    <w:rsid w:val="00CA634C"/>
    <w:rsid w:val="00CB2E59"/>
    <w:rsid w:val="00D03E61"/>
    <w:rsid w:val="00D121E2"/>
    <w:rsid w:val="00D12369"/>
    <w:rsid w:val="00D13B22"/>
    <w:rsid w:val="00D16F46"/>
    <w:rsid w:val="00D223F0"/>
    <w:rsid w:val="00D60A61"/>
    <w:rsid w:val="00D824CA"/>
    <w:rsid w:val="00D82B9D"/>
    <w:rsid w:val="00D8477A"/>
    <w:rsid w:val="00D84A95"/>
    <w:rsid w:val="00DD6A26"/>
    <w:rsid w:val="00DE3564"/>
    <w:rsid w:val="00E1564E"/>
    <w:rsid w:val="00E207BF"/>
    <w:rsid w:val="00E41D3A"/>
    <w:rsid w:val="00E629C4"/>
    <w:rsid w:val="00E70D53"/>
    <w:rsid w:val="00EB462D"/>
    <w:rsid w:val="00EC4C42"/>
    <w:rsid w:val="00ED17CB"/>
    <w:rsid w:val="00ED303F"/>
    <w:rsid w:val="00EE0E43"/>
    <w:rsid w:val="00F30C3C"/>
    <w:rsid w:val="00F4718D"/>
    <w:rsid w:val="00F83023"/>
    <w:rsid w:val="00FC53B8"/>
    <w:rsid w:val="00FD6942"/>
    <w:rsid w:val="00FE610E"/>
    <w:rsid w:val="00FF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75D4"/>
  <w15:docId w15:val="{9B61F7B5-D5CB-4ADD-84DA-DF76489D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FCA"/>
  </w:style>
  <w:style w:type="paragraph" w:styleId="Ttulo1">
    <w:name w:val="heading 1"/>
    <w:basedOn w:val="Normal"/>
    <w:next w:val="Normal"/>
    <w:link w:val="Ttulo1Char"/>
    <w:qFormat/>
    <w:rsid w:val="008177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8177F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65FC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6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5F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99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B11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11DD"/>
  </w:style>
  <w:style w:type="paragraph" w:styleId="Rodap">
    <w:name w:val="footer"/>
    <w:basedOn w:val="Normal"/>
    <w:link w:val="RodapChar"/>
    <w:uiPriority w:val="99"/>
    <w:unhideWhenUsed/>
    <w:rsid w:val="000B11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11DD"/>
  </w:style>
  <w:style w:type="paragraph" w:styleId="Corpodetexto">
    <w:name w:val="Body Text"/>
    <w:basedOn w:val="Normal"/>
    <w:link w:val="CorpodetextoChar"/>
    <w:semiHidden/>
    <w:unhideWhenUsed/>
    <w:rsid w:val="0081669E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81669E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3607D7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8177F7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8177F7"/>
    <w:rPr>
      <w:rFonts w:ascii="Times New Roman" w:eastAsia="Times New Roman" w:hAnsi="Times New Roman" w:cs="Times New Roman"/>
      <w:b/>
      <w:bCs/>
      <w:sz w:val="32"/>
      <w:szCs w:val="24"/>
      <w:lang w:eastAsia="pt-BR"/>
    </w:rPr>
  </w:style>
  <w:style w:type="table" w:styleId="Tabelacomgrade">
    <w:name w:val="Table Grid"/>
    <w:basedOn w:val="Tabelanormal"/>
    <w:uiPriority w:val="39"/>
    <w:rsid w:val="006A7E29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5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scoteirosdf.org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660</Words>
  <Characters>3920</Characters>
  <Application>Microsoft Office Word</Application>
  <DocSecurity>0</DocSecurity>
  <Lines>159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Escoteiros do Brasil 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Escoteiros do DF</dc:creator>
  <cp:lastModifiedBy>Jefferson Matos Tomazio</cp:lastModifiedBy>
  <cp:revision>10</cp:revision>
  <cp:lastPrinted>2019-08-07T21:17:00Z</cp:lastPrinted>
  <dcterms:created xsi:type="dcterms:W3CDTF">2019-06-16T21:41:00Z</dcterms:created>
  <dcterms:modified xsi:type="dcterms:W3CDTF">2019-08-07T21:20:00Z</dcterms:modified>
</cp:coreProperties>
</file>